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82C9A" w:rsidTr="006F095F">
        <w:tc>
          <w:tcPr>
            <w:tcW w:w="4672" w:type="dxa"/>
          </w:tcPr>
          <w:p w:rsidR="00B82C9A" w:rsidRP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педагогическом совете МБДОУ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Семиозерск</w:t>
            </w: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детский сад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C9A" w:rsidRP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№___ от «__»______20___г</w:t>
            </w:r>
          </w:p>
          <w:p w:rsidR="00B82C9A" w:rsidRDefault="00B82C9A" w:rsidP="00B82C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B82C9A" w:rsidRP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УТВЕРЖДЕНО»</w:t>
            </w:r>
          </w:p>
          <w:p w:rsid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МБДОУ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Семиозерск</w:t>
            </w: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детский сад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А.В. Лапина</w:t>
            </w:r>
          </w:p>
          <w:p w:rsid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C9A" w:rsidRP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№___ от «__»______20___г  </w:t>
            </w:r>
          </w:p>
          <w:p w:rsidR="00B82C9A" w:rsidRPr="00B82C9A" w:rsidRDefault="00B82C9A" w:rsidP="00B82C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82C9A" w:rsidRDefault="00B82C9A" w:rsidP="00B82C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порядке приема</w:t>
      </w:r>
      <w:r w:rsidRPr="00B82C9A">
        <w:rPr>
          <w:rFonts w:ascii="Times New Roman" w:hAnsi="Times New Roman" w:cs="Times New Roman"/>
          <w:b/>
          <w:bCs/>
          <w:color w:val="404040"/>
        </w:rPr>
        <w:t xml:space="preserve">, </w:t>
      </w:r>
      <w:r>
        <w:rPr>
          <w:rFonts w:ascii="Times New Roman" w:hAnsi="Times New Roman" w:cs="Times New Roman"/>
          <w:b/>
          <w:bCs/>
          <w:color w:val="404040"/>
        </w:rPr>
        <w:t>перевода</w:t>
      </w:r>
      <w:r w:rsidRPr="00B82C9A">
        <w:rPr>
          <w:rFonts w:ascii="Times New Roman" w:hAnsi="Times New Roman" w:cs="Times New Roman"/>
          <w:b/>
          <w:bCs/>
          <w:color w:val="404040"/>
        </w:rPr>
        <w:t>, отчисления и восстановления воспитанников</w:t>
      </w: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Муниципальном бюджетном дошкольном образовательном учреждении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Семиозер</w:t>
      </w: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ский детский сад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Айгуль</w:t>
      </w: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Высокогорского муниципального района Республики Татарстан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1.1. Настоящий  Положение о порядке приема, перевода, отчисления и восстановления воспитанников  в Муниципальном бюджетном дошкольном образовательном учреждении «</w:t>
      </w:r>
      <w:r>
        <w:rPr>
          <w:rFonts w:ascii="Times New Roman" w:hAnsi="Times New Roman" w:cs="Times New Roman"/>
          <w:color w:val="000000"/>
          <w:sz w:val="24"/>
          <w:szCs w:val="24"/>
        </w:rPr>
        <w:t>Семиозерс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кий детский сад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Айгуль»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Высокогорского муниципального района Республики Татарстан (далее-Порядок)  разработан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 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1.2. Настоящий положение  регламентируют правила приема детей в Муниципальном бюджетном дошкольном образовательном учреждении «</w:t>
      </w:r>
      <w:r>
        <w:rPr>
          <w:rFonts w:ascii="Times New Roman" w:hAnsi="Times New Roman" w:cs="Times New Roman"/>
          <w:color w:val="000000"/>
          <w:sz w:val="24"/>
          <w:szCs w:val="24"/>
        </w:rPr>
        <w:t>Семиозерс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кий детский сад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Айгуль»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Высокогорского муниципального района Республики Татарстан (далее-Учреждение) на обучение по образовательным программам дошкольного образования, а также порядок комплектования групп, перевода воспитанников из одной подгруппы в другую, порядок восстановления воспитанников, порядок оформления возникновения, изменения и прекращения образовательных отношений. Порядок обеспечивает прием в Учреждение детей граждан Российской Федерации, иностранных граждан, проживающих на территории Высокогорского муниципального района.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1.3. Порядок разработан в соответствии с изменениями и дополнениями: - Конституцией Российской Федерации, - Семейном кодексе Российской Федерации, - Федеральным законом от 29.12.2012 года № 273-ФЗ «Об образовании в Российской Федерации», - приказом Министерства просвещения РФ от 15 мая 2020 года № 236 «Об утверждении Порядка приема на обучение по образовательным программам дошкольного образования»,  -приказом Министерства образования и науки РФ от 28 декабря 2015 г. N 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- Приказом Министерства просвещения РФ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- Федеральным законом от 25 июля 2002 г. № 115-ФЗ «О правовом положении иностранных граждан в Российской Федерации».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- действующим СанПиНом, - Уставом Учреждения. 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1.5.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Прием в Учреждение осуществляется в течение всего календарного года при наличии свободных мест. Проживающие в одной семье и имеющие общее место жительства дети имеют право преимущественного приема в Учреждение. 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lastRenderedPageBreak/>
        <w:t xml:space="preserve">1.6.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1.7.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Ознакомление родителей (законных представителей) ребенка с документами Учреждения, указанными в п. 1.6. настоящего Порядка, осуществляется путем размещения копий документов на официальном сайте Учреждения в сети Интернет, на информационном стенде в Учреждении.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Учреждение также предоставляет родителям (законным представителям) ребенка копии документов, указанных в п. 1.6. Порядка, при подаче заявления о приеме в Учреждении. Ответственным за предоставление документов и ознакомление с ними является заведующий Учреждением.</w:t>
      </w:r>
    </w:p>
    <w:p w:rsidR="00287608" w:rsidRDefault="00287608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608" w:rsidRDefault="00B82C9A" w:rsidP="00287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Прием детей, впервые поступающих в Учреждение</w:t>
      </w:r>
    </w:p>
    <w:p w:rsidR="00287608" w:rsidRDefault="00287608" w:rsidP="00287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2.1.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Прием детей на обучение по образовательным программам дошкольного образования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r w:rsidRPr="00B82C9A">
        <w:rPr>
          <w:rFonts w:ascii="Times New Roman" w:hAnsi="Times New Roman" w:cs="Times New Roman"/>
          <w:color w:val="F79646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Дети с ограниченными возможностями здоровья принимаются на обучение по адаптивной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2.2.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Основанием для приема заявления родителей (законных представителей) ребенка в Учреждение является протокол Комиссии Муниципального казенного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2.3.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протокола Комиссии по комплектованию с указанием Фамилии, инициалов направленных детей размещается на официальном сайте и стенде Учреждения.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Сроки хранения Выписки на официальном сайте Учреждения до 30 календарных дней с момента направления воспитанников в Учреждение.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2.4.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 осуществляет прием заявления родителей (законных представителей) ребенка в форме документа на бумажном носителе.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2.5.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 а) фамилия, имя, отчество (последнее - при наличии) ребенка; б) дата  рождения ребенка; в) реквизиты свидетельства о рождении ребенка; г) адрес места жительства (места пребывания, места фактического проживания) ребенка;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д) фамилия, имя, отчество (последнее - при наличии) родителей (законных представителей) ребенка; е) реквизиты документа, удостоверяющего личность родителя (законного представителя) ребенка; ж) реквизиты документа, подтверждающие установление опеки (при наличии); з) адрес электронной почты, номер телефона (при наличии) родителей (законных представителей) ребенка; и)  выбор языка образования, родного (татарского) языка, в том числе русского языка как родного языка; к)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л) о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направленности дошкольной группы; м) о необходимом режиме пребывания ребенка; н) о желаемой дате приема на обучение.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Форма заявления размещается Учреждением на информационном стенде и на официальном сайте Учреждения.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2.6.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2.7.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отчество(-а) (последнее - при наличии) братьев и (или) сестер.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2.8. Для направления и/или приема в образовательную организацию родители (законные представители) ребенка предъявляют следующие документы: 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 -свидетельство о рождении ребенка или для иностранных граждан и лиц без гражданства – документ(-ы) удостоверяющий (-е) личность ребенка и подтверждающий (-е) законность представления прав ребенка; -документ, подтверждающий установление опеки (при необходимости); 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-документ психолого-медико-педагогической комиссии (при необходимости); -документ, подтверждающий потребность в обучении в группе оздоровительной направленности (при необходимости).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2.9.   Родители (законные представители) ребенка, являющихся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на русском языке или вместе с заверенным переводом на русский язык.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Для приема родители (законные представители) ребенка дополнительно предъявляют в  образовательную организацию медицинское заключение.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2.10. Копии предъявляемых документов хранятся в образовательной организации.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2.11.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2.12.</w:t>
      </w:r>
      <w:r w:rsidR="006F09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2.13. 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2.15. В случае, если родители (законные представители) не согласны на обработку данных ребенка, они должны предоставить Учреждению письменный отказ предоставления персональных данных ребенка.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2.16. Если родители (законные представители) ребенка предоставили письменный отказ от обработки персональных данных, Учреждение обезличивает персональные данные ребенка и продолжает работать с ними.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2.17. Документы для смены статуса «Заключение договора»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2.18. Заявление о приеме в Учреждение и копии документов регистрируются заведующим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детей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             2.19.  Ребенок, родители (законные представители) которого не представили необходимые для приема документы в соответствии с п. 2.5-2.9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. 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              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. 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заведующий Учреждение в день заключения договора.            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. Приказ о зачислении ребенка в Учреждение издается в течение трех рабочих дней после заключения договора.  Приказ в трехдневный срок после издания размещается</w:t>
      </w:r>
      <w:r w:rsidR="006F09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  на информационном стенде Учреждения. На официальном сайте Учреждения в сети Интернет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размещаются реквизиты Приказа, наименование возрастной группы, число детей, зачисленных в возрастную подгруппу. Реквизиты Приказа размещаются на 30 календарных дней со дня издания Приказа о зачислении ребенка в Учреждение, по истечению указанного срока информация удаляется.              </w:t>
      </w:r>
    </w:p>
    <w:p w:rsidR="00287608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             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. На каждого ребенка, зачисленного в Учреждение, заводится личное дело, в котором хранятся копии предъявляемых при приеме документов согласно перечня п.2.8., 2.9.            2.2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. Сведения о воспитанниках, зачисленных в Учреждении, вносятся в Книгу учета движения детей, которая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287608" w:rsidRPr="00B82C9A" w:rsidRDefault="00287608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608" w:rsidRDefault="00B82C9A" w:rsidP="00287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Прием детей в порядке перевода из другой образовательной организации </w:t>
      </w:r>
    </w:p>
    <w:p w:rsidR="00287608" w:rsidRDefault="00287608" w:rsidP="00287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608" w:rsidRDefault="00B82C9A" w:rsidP="0028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3.1.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Прием в Учреждение детей, ранее посещавших другие дошкольные образовательные организации, осуществляется в соответствии с требован</w:t>
      </w:r>
      <w:r w:rsidR="00287608">
        <w:rPr>
          <w:rFonts w:ascii="Times New Roman" w:hAnsi="Times New Roman" w:cs="Times New Roman"/>
          <w:color w:val="000000"/>
          <w:sz w:val="24"/>
          <w:szCs w:val="24"/>
        </w:rPr>
        <w:t>иями, установленными разделом 2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Порядка. </w:t>
      </w:r>
    </w:p>
    <w:p w:rsidR="00B82C9A" w:rsidRPr="00B82C9A" w:rsidRDefault="00B82C9A" w:rsidP="0028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</w:rPr>
        <w:t xml:space="preserve">3.2.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ребенка (выданная дошкольной образовательной организацией, которую ребенок посещал ранее).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Сохранение места за воспитанником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4.1. Место за ребенком, посещающим Учреждение, сохраняется на время: - болезни; - пребывания в условиях карантина; - прохождения санаторно-курортного лечения по письменному заявлению родителей; - отпуска родителей (законных представителей) сроком не более 75 дней по письменному заявлению родителей; -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FD1CD9" w:rsidRPr="00B82C9A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 Основания для отказа в зачислении воспитанника в Учреждение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5.1. Родителям (законным представителям) ребенка может быть отказано в приеме ребенка в Учреждение в случае, если: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 Системе отсутствует информация о направлении ребенка в Учреждение;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не представили необходимые для приема документы согласно п.п. 2.5-2.9 настоящего Порядка;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5.2. В случаях, указанных в п. 5.1 настоящего Порядка,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образования.</w:t>
      </w:r>
    </w:p>
    <w:p w:rsidR="00FD1CD9" w:rsidRPr="00B82C9A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Порядок перевода воспитанников из одной возрастной подгруппы в другую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6.1. Перевод воспитанников из одной возрастной группы в другую осуществляет заведующий Учреждением на основании приказа.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6.2. Воспитанники Учреждения переводятся из одной возрастной группы в другую в следующих случаях: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по заявлению родителей (законных представителей), при наличии свободных мест в желаемой группе, с учетом возраста ребенка. 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6.3.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FD1CD9" w:rsidRPr="00B82C9A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VII. Порядок взаимодействия Учреждения с Комиссией по комплектованию по вопросам комплектования контингента Учреждения</w:t>
      </w:r>
    </w:p>
    <w:p w:rsidR="00FD1CD9" w:rsidRDefault="00FD1CD9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7.1.В целях комплектования Учреждение воспитанниками на очередной учебный год, за 30 календарных дней до начала комплектования, Учреждение предоставляет в Комиссию по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7.2. Заведующий Учреждением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7.3. 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 о воспитанниках, не поступивших в Учреждение для зачисления.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7.4. 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 </w:t>
      </w: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 </w:t>
      </w:r>
    </w:p>
    <w:p w:rsid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FD1CD9" w:rsidRPr="00B82C9A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VIII. Прекращение образовательных отношений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8.1. Образовательные отношения прекращаются в связи с отчислением воспитанника из Учреждения: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досрочно.             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 8.2.</w:t>
      </w:r>
      <w:r w:rsidR="006F09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прекращаются досрочно по инициативе родителей (законных представителей) воспитанника: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перевода воспитанника для продолжения обучение по образовательной программе дошкольного образования в другую организацию, осуществляющую образовательную деятельность;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            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 8.3. В случаях, указанных в п. 7.2 настоящего Порядка, отчисление воспитанника осуществляется на основании заявления родителей (законных представителей) воспитанника.           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8.4. Основанием для прекращения образовательных отношений является приказ заведующего Учреждения об отчислении воспитанника из Учреждения, изданный им на основании расторжения ранее заключенного договора при приеме ребенка в Учреждение.           8.5. 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          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8.6.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          </w:t>
      </w: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8.7.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IX. Порядок восстановления воспитанников</w:t>
      </w:r>
    </w:p>
    <w:p w:rsidR="006F095F" w:rsidRDefault="006F095F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9.1. Воспитанник, отчисленный из Учреждения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FD1CD9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9.2.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B82C9A" w:rsidRPr="00B82C9A" w:rsidRDefault="006F095F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="00B82C9A" w:rsidRPr="00B82C9A">
        <w:rPr>
          <w:rFonts w:ascii="Times New Roman" w:hAnsi="Times New Roman" w:cs="Times New Roman"/>
          <w:color w:val="000000"/>
          <w:sz w:val="24"/>
          <w:szCs w:val="24"/>
        </w:rPr>
        <w:t>Права и обязанности участников воспитательно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C9A"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1CD9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X. Порядок регулирования спорных вопросов</w:t>
      </w:r>
    </w:p>
    <w:p w:rsidR="00FD1CD9" w:rsidRDefault="00FD1CD9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2C9A" w:rsidRPr="00B82C9A" w:rsidRDefault="00B82C9A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10.1. Спорные вопросы, возникающие между родителями (законными представителями) воспитанников и администрацией Учреждения, регулируются Учредителем дошкольного образовательного учреждения в порядке, предусмотренным</w:t>
      </w:r>
      <w:r w:rsidR="00FD1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действующим законодательством Российской Федерации. </w:t>
      </w:r>
    </w:p>
    <w:p w:rsidR="00FD1CD9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2C9A" w:rsidRDefault="00B82C9A" w:rsidP="00FD1C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XI. Заключительные положения</w:t>
      </w:r>
    </w:p>
    <w:p w:rsidR="00FD1CD9" w:rsidRPr="00B82C9A" w:rsidRDefault="00FD1CD9" w:rsidP="00B82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CD9" w:rsidRDefault="00B82C9A" w:rsidP="00FD1C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11.1. Настоящее Положение о порядке приема, перевода и отчисления детей Учреждения является локальным нормативным актом Учреждения, принимается на Педагогическом совете, согласовывается с Родительским комитетом и утверждается приказом заведующего дошкольным образовательным учреждением. </w:t>
      </w:r>
    </w:p>
    <w:p w:rsidR="00FD1CD9" w:rsidRDefault="00B82C9A" w:rsidP="00FD1C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D2B80" w:rsidRDefault="00B82C9A" w:rsidP="00B82C9A">
      <w:pPr>
        <w:jc w:val="both"/>
      </w:pPr>
      <w:r w:rsidRPr="00B82C9A">
        <w:rPr>
          <w:rFonts w:ascii="Times New Roman" w:hAnsi="Times New Roman" w:cs="Times New Roman"/>
          <w:color w:val="000000"/>
          <w:sz w:val="24"/>
          <w:szCs w:val="24"/>
        </w:rPr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11.4. После принятия данного Положения (или изменений и дополнений отдельных пунктов и разделов) в новой редакции предыдущая редакция автоматически ут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рачивает силу</w:t>
      </w:r>
      <w:r w:rsidR="00FD1CD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sectPr w:rsidR="003D2B8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D2" w:rsidRDefault="00EB62D2" w:rsidP="006F095F">
      <w:pPr>
        <w:spacing w:after="0" w:line="240" w:lineRule="auto"/>
      </w:pPr>
      <w:r>
        <w:separator/>
      </w:r>
    </w:p>
  </w:endnote>
  <w:endnote w:type="continuationSeparator" w:id="0">
    <w:p w:rsidR="00EB62D2" w:rsidRDefault="00EB62D2" w:rsidP="006F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564578"/>
      <w:docPartObj>
        <w:docPartGallery w:val="Page Numbers (Bottom of Page)"/>
        <w:docPartUnique/>
      </w:docPartObj>
    </w:sdtPr>
    <w:sdtContent>
      <w:p w:rsidR="006F095F" w:rsidRDefault="006F09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F095F" w:rsidRDefault="006F09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D2" w:rsidRDefault="00EB62D2" w:rsidP="006F095F">
      <w:pPr>
        <w:spacing w:after="0" w:line="240" w:lineRule="auto"/>
      </w:pPr>
      <w:r>
        <w:separator/>
      </w:r>
    </w:p>
  </w:footnote>
  <w:footnote w:type="continuationSeparator" w:id="0">
    <w:p w:rsidR="00EB62D2" w:rsidRDefault="00EB62D2" w:rsidP="006F0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9A"/>
    <w:rsid w:val="00177E72"/>
    <w:rsid w:val="00287608"/>
    <w:rsid w:val="003D2B80"/>
    <w:rsid w:val="006F095F"/>
    <w:rsid w:val="00B82C9A"/>
    <w:rsid w:val="00EB62D2"/>
    <w:rsid w:val="00FD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5318"/>
  <w15:chartTrackingRefBased/>
  <w15:docId w15:val="{8890BDD1-5CEE-4ABA-AEB9-BD54A59D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7E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7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B82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F0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95F"/>
  </w:style>
  <w:style w:type="paragraph" w:styleId="a8">
    <w:name w:val="footer"/>
    <w:basedOn w:val="a"/>
    <w:link w:val="a9"/>
    <w:uiPriority w:val="99"/>
    <w:unhideWhenUsed/>
    <w:rsid w:val="006F0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1</cp:revision>
  <dcterms:created xsi:type="dcterms:W3CDTF">2022-05-23T10:36:00Z</dcterms:created>
  <dcterms:modified xsi:type="dcterms:W3CDTF">2022-05-23T11:10:00Z</dcterms:modified>
</cp:coreProperties>
</file>